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EAC7">
    <v:background id="_x0000_s1025" o:bwmode="white" fillcolor="#fbeac7" o:targetscreensize="800,600">
      <v:fill color2="#fee7f2" colors="0 #fbeac7;11796f #fee7f2;23593f #fac77d;39977f #fba97d;53740f #fbd49c;1 #fee7f2" method="none" focus="100%" type="gradient"/>
    </v:background>
  </w:background>
  <w:body>
    <w:p w:rsidR="002D1D7C" w:rsidRDefault="002D1D7C" w:rsidP="00846E2C">
      <w:pPr>
        <w:jc w:val="center"/>
        <w:rPr>
          <w:b/>
          <w:color w:val="66FFFF"/>
          <w:sz w:val="44"/>
          <w:szCs w:val="44"/>
        </w:rPr>
      </w:pPr>
    </w:p>
    <w:p w:rsidR="002D1D7C" w:rsidRDefault="002D1D7C" w:rsidP="00846E2C">
      <w:pPr>
        <w:jc w:val="center"/>
        <w:rPr>
          <w:b/>
          <w:color w:val="66FFFF"/>
          <w:sz w:val="44"/>
          <w:szCs w:val="44"/>
        </w:rPr>
      </w:pPr>
    </w:p>
    <w:p w:rsidR="002D1D7C" w:rsidRPr="005726B2" w:rsidRDefault="002D1D7C" w:rsidP="00846E2C">
      <w:pPr>
        <w:jc w:val="center"/>
        <w:rPr>
          <w:b/>
          <w:color w:val="17365D" w:themeColor="text2" w:themeShade="BF"/>
          <w:sz w:val="44"/>
          <w:szCs w:val="44"/>
        </w:rPr>
      </w:pPr>
      <w:r w:rsidRPr="005726B2">
        <w:rPr>
          <w:b/>
          <w:color w:val="17365D" w:themeColor="text2" w:themeShade="BF"/>
          <w:sz w:val="44"/>
          <w:szCs w:val="44"/>
        </w:rPr>
        <w:t>Консультация для родителей</w:t>
      </w:r>
    </w:p>
    <w:p w:rsidR="002D1D7C" w:rsidRPr="005726B2" w:rsidRDefault="002D1D7C" w:rsidP="00846E2C">
      <w:pPr>
        <w:jc w:val="center"/>
        <w:rPr>
          <w:b/>
          <w:color w:val="17365D" w:themeColor="text2" w:themeShade="BF"/>
          <w:sz w:val="44"/>
          <w:szCs w:val="44"/>
        </w:rPr>
      </w:pPr>
    </w:p>
    <w:p w:rsidR="002D1D7C" w:rsidRPr="005726B2" w:rsidRDefault="002D1D7C" w:rsidP="00846E2C">
      <w:pPr>
        <w:jc w:val="center"/>
        <w:rPr>
          <w:b/>
          <w:color w:val="17365D" w:themeColor="text2" w:themeShade="BF"/>
          <w:sz w:val="44"/>
          <w:szCs w:val="44"/>
        </w:rPr>
      </w:pPr>
    </w:p>
    <w:p w:rsidR="00846E2C" w:rsidRPr="005726B2" w:rsidRDefault="00846E2C" w:rsidP="00846E2C">
      <w:pPr>
        <w:jc w:val="center"/>
        <w:rPr>
          <w:b/>
          <w:color w:val="17365D" w:themeColor="text2" w:themeShade="BF"/>
          <w:sz w:val="96"/>
          <w:szCs w:val="96"/>
        </w:rPr>
      </w:pPr>
      <w:r w:rsidRPr="005726B2">
        <w:rPr>
          <w:b/>
          <w:color w:val="17365D" w:themeColor="text2" w:themeShade="BF"/>
          <w:sz w:val="96"/>
          <w:szCs w:val="96"/>
        </w:rPr>
        <w:t>Домашняя игротека для детей и родителей</w:t>
      </w:r>
    </w:p>
    <w:p w:rsidR="002D1D7C" w:rsidRDefault="002D1D7C" w:rsidP="00846E2C">
      <w:pPr>
        <w:jc w:val="center"/>
        <w:rPr>
          <w:b/>
          <w:color w:val="66FFFF"/>
          <w:sz w:val="96"/>
          <w:szCs w:val="96"/>
        </w:rPr>
      </w:pPr>
    </w:p>
    <w:p w:rsidR="002D1D7C" w:rsidRDefault="002D1D7C" w:rsidP="00846E2C">
      <w:pPr>
        <w:rPr>
          <w:b/>
          <w:color w:val="00B050"/>
          <w:sz w:val="40"/>
          <w:szCs w:val="40"/>
        </w:rPr>
      </w:pPr>
    </w:p>
    <w:p w:rsidR="005726B2" w:rsidRDefault="005726B2" w:rsidP="00846E2C">
      <w:pPr>
        <w:rPr>
          <w:b/>
          <w:color w:val="00B050"/>
          <w:sz w:val="40"/>
          <w:szCs w:val="40"/>
        </w:rPr>
      </w:pPr>
    </w:p>
    <w:p w:rsidR="005726B2" w:rsidRDefault="005726B2" w:rsidP="00846E2C">
      <w:pPr>
        <w:rPr>
          <w:b/>
          <w:color w:val="00B050"/>
          <w:sz w:val="40"/>
          <w:szCs w:val="40"/>
        </w:rPr>
      </w:pPr>
    </w:p>
    <w:p w:rsidR="005726B2" w:rsidRDefault="005726B2" w:rsidP="00846E2C">
      <w:pPr>
        <w:rPr>
          <w:b/>
          <w:color w:val="00B050"/>
          <w:sz w:val="40"/>
          <w:szCs w:val="40"/>
        </w:rPr>
      </w:pPr>
    </w:p>
    <w:p w:rsidR="005726B2" w:rsidRDefault="005726B2" w:rsidP="00846E2C">
      <w:pPr>
        <w:rPr>
          <w:b/>
          <w:color w:val="00B050"/>
          <w:sz w:val="40"/>
          <w:szCs w:val="40"/>
        </w:rPr>
      </w:pPr>
    </w:p>
    <w:p w:rsidR="005726B2" w:rsidRPr="00846E2C" w:rsidRDefault="005726B2" w:rsidP="00846E2C">
      <w:pPr>
        <w:rPr>
          <w:b/>
          <w:color w:val="66FFFF"/>
          <w:sz w:val="32"/>
        </w:rPr>
      </w:pP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lastRenderedPageBreak/>
        <w:t xml:space="preserve">Для ребёнка дошкольного возраста игра является ведущей деятельностью, в которой проходит его психическое развитие, формируется личность в целом. Ребёнок очень рад минутам, подаренным ему родителями в игре. Общение в игре не бывает бесплодно для малыша. Чем больше выпадает дорогих минут в обществе близких ему людей, тем больше взаимоотношения, общих интересов, любви между ними в дальнейшем. </w:t>
      </w:r>
    </w:p>
    <w:p w:rsidR="00846E2C" w:rsidRPr="005726B2" w:rsidRDefault="00846E2C" w:rsidP="00572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7030A0"/>
          <w:sz w:val="28"/>
          <w:szCs w:val="28"/>
        </w:rPr>
        <w:t>«Путешествие на дачу»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>Скоротать время в дороге можно следующим образом. Один из родителей ведет машину, другой считает, например, обгоняющие их красные автомобили, а ребенок - такие же, идущие навстречу. Можно считать машины определенной марки, определенной величины.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 xml:space="preserve">Спрячьте маленькую игрушку. </w:t>
      </w:r>
      <w:proofErr w:type="gramStart"/>
      <w:r w:rsidRPr="005726B2">
        <w:rPr>
          <w:rFonts w:ascii="Times New Roman" w:hAnsi="Times New Roman" w:cs="Times New Roman"/>
          <w:sz w:val="28"/>
          <w:szCs w:val="28"/>
        </w:rPr>
        <w:t>Пусть ребенок поищет ее, а найдя, обязательно определит местонахождение: на ..., за ..., между ..., в ..., у ... и т.п.</w:t>
      </w:r>
      <w:proofErr w:type="gramEnd"/>
      <w:r w:rsidRPr="005726B2">
        <w:rPr>
          <w:rFonts w:ascii="Times New Roman" w:hAnsi="Times New Roman" w:cs="Times New Roman"/>
          <w:sz w:val="28"/>
          <w:szCs w:val="28"/>
        </w:rPr>
        <w:t xml:space="preserve"> Потом поменяйтесь ролями.</w:t>
      </w:r>
    </w:p>
    <w:p w:rsidR="00846E2C" w:rsidRPr="005726B2" w:rsidRDefault="00846E2C" w:rsidP="00572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7030A0"/>
          <w:sz w:val="28"/>
          <w:szCs w:val="28"/>
        </w:rPr>
        <w:t>«Чего не стало?»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>Поставьте на стол десять игрушек в ряд. Предложите ребенку пересчитать их и запомнить расположение. Затем попросите его закрыть глаза. Уберите две любые игрушки. После чего ребенок открывает глаза и отвечает на вопросы: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>- Игрушек стало больше или меньше?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>- Какие игрушки исчезли?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>- Какими они были по счету?</w:t>
      </w:r>
    </w:p>
    <w:p w:rsidR="00846E2C" w:rsidRPr="005726B2" w:rsidRDefault="00846E2C" w:rsidP="00572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7030A0"/>
          <w:sz w:val="28"/>
          <w:szCs w:val="28"/>
        </w:rPr>
        <w:t>«Назови соседей»</w:t>
      </w:r>
    </w:p>
    <w:p w:rsid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>Взрослый называет число, просит ребенка назвать соседей этого числа (предыдущее и последующее) и объяснить свой ответ. Можно усложнить игру: взрослый называет два числа и предлагает ребенку сказать, какое ч</w:t>
      </w:r>
      <w:r w:rsidR="005726B2">
        <w:rPr>
          <w:rFonts w:ascii="Times New Roman" w:hAnsi="Times New Roman" w:cs="Times New Roman"/>
          <w:sz w:val="28"/>
          <w:szCs w:val="28"/>
        </w:rPr>
        <w:t>исло находится между ними. Затем</w:t>
      </w:r>
      <w:r w:rsidRPr="005726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26B2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5726B2">
        <w:rPr>
          <w:rFonts w:ascii="Times New Roman" w:hAnsi="Times New Roman" w:cs="Times New Roman"/>
          <w:sz w:val="28"/>
          <w:szCs w:val="28"/>
        </w:rPr>
        <w:t xml:space="preserve"> меняются ролями.</w:t>
      </w:r>
    </w:p>
    <w:p w:rsidR="005726B2" w:rsidRDefault="005726B2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26B2" w:rsidRDefault="005726B2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726B2" w:rsidRDefault="005726B2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6E2C" w:rsidRPr="005726B2" w:rsidRDefault="00846E2C" w:rsidP="005726B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«Кто знает, пусть дальше считает»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>Взрослый называет число, а ребенок должен назвать три последующих. Другие варианты: назвать три последующих числа и увеличить (уменьшить) каждое число на один. Поменяйтесь ролями.</w:t>
      </w:r>
    </w:p>
    <w:p w:rsidR="00846E2C" w:rsidRPr="005726B2" w:rsidRDefault="00846E2C" w:rsidP="00572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7030A0"/>
          <w:sz w:val="28"/>
          <w:szCs w:val="28"/>
        </w:rPr>
        <w:t>«Найти столько же»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>Взрослый держит в руках веером карточки с цифрами так, чтобы ребенок их не видел. Предлагает ему вытащить одну из них. Ребенок выбирает одну карточку и, запомнив цифру, находит соответствующее число одинаковых (по любому признаку) предметов в комнате, затем столько же разных.</w:t>
      </w:r>
    </w:p>
    <w:p w:rsidR="00846E2C" w:rsidRPr="005726B2" w:rsidRDefault="00846E2C" w:rsidP="00572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7030A0"/>
          <w:sz w:val="28"/>
          <w:szCs w:val="28"/>
        </w:rPr>
        <w:t>«Положи столько же»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>В игру можно играть везде. Взрослый выкладывает в ряд камешки (каштаны). Ребенок должен положить столько же, не считая (один под другим). Усложните игру, предложите положить больше камешков или меньше тоже в ряд.</w:t>
      </w:r>
    </w:p>
    <w:p w:rsidR="00846E2C" w:rsidRPr="005726B2" w:rsidRDefault="00846E2C" w:rsidP="00572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7030A0"/>
          <w:sz w:val="28"/>
          <w:szCs w:val="28"/>
        </w:rPr>
        <w:t>«Чудесный мешочек»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 xml:space="preserve">На столе лежит мешочек со счетным материалом (мелкие игрушки или пуговицы, </w:t>
      </w:r>
      <w:proofErr w:type="spellStart"/>
      <w:r w:rsidRPr="005726B2">
        <w:rPr>
          <w:rFonts w:ascii="Times New Roman" w:hAnsi="Times New Roman" w:cs="Times New Roman"/>
          <w:sz w:val="28"/>
          <w:szCs w:val="28"/>
        </w:rPr>
        <w:t>фасолинки</w:t>
      </w:r>
      <w:proofErr w:type="spellEnd"/>
      <w:r w:rsidRPr="005726B2">
        <w:rPr>
          <w:rFonts w:ascii="Times New Roman" w:hAnsi="Times New Roman" w:cs="Times New Roman"/>
          <w:sz w:val="28"/>
          <w:szCs w:val="28"/>
        </w:rPr>
        <w:t>, бусинки, каштаны) и цифры. Взрослый хлопает несколько раз в ладоши, просит ребенка отсчитать столько же игрушек, сколько тот услышит хлопков, и положить рядом соответствующую карточку с цифрой или нужным количеством кружочков. Потом можно поменяться ролями.</w:t>
      </w:r>
    </w:p>
    <w:p w:rsidR="00846E2C" w:rsidRPr="005726B2" w:rsidRDefault="00846E2C" w:rsidP="00572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7030A0"/>
          <w:sz w:val="28"/>
          <w:szCs w:val="28"/>
        </w:rPr>
        <w:t>«Отгадай число»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>Ведущий (взрослый) загадывает число и говорит, что оно меньше 20. Ребенок, задавая вопросы со словами «больше» или «меньше», отгадывает задуманное число.</w:t>
      </w:r>
    </w:p>
    <w:p w:rsidR="00846E2C" w:rsidRPr="005726B2" w:rsidRDefault="00846E2C" w:rsidP="00572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7030A0"/>
          <w:sz w:val="28"/>
          <w:szCs w:val="28"/>
        </w:rPr>
        <w:t>«Давай посчитаем!»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>Играют вдвоем. Взрослый считает про себя. Ребенок через некоторое время говорит «стоп» и пытается угадать число, до которого, по его мнению, досчитал взрослый. Меняются ролями.</w:t>
      </w:r>
    </w:p>
    <w:p w:rsidR="00846E2C" w:rsidRPr="005726B2" w:rsidRDefault="00846E2C" w:rsidP="00572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«Кто больше?»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 xml:space="preserve">Перед </w:t>
      </w:r>
      <w:proofErr w:type="gramStart"/>
      <w:r w:rsidRPr="005726B2">
        <w:rPr>
          <w:rFonts w:ascii="Times New Roman" w:hAnsi="Times New Roman" w:cs="Times New Roman"/>
          <w:sz w:val="28"/>
          <w:szCs w:val="28"/>
        </w:rPr>
        <w:t>играющими</w:t>
      </w:r>
      <w:proofErr w:type="gramEnd"/>
      <w:r w:rsidRPr="005726B2">
        <w:rPr>
          <w:rFonts w:ascii="Times New Roman" w:hAnsi="Times New Roman" w:cs="Times New Roman"/>
          <w:sz w:val="28"/>
          <w:szCs w:val="28"/>
        </w:rPr>
        <w:t xml:space="preserve"> на столе две кучки мелких пуговиц (</w:t>
      </w:r>
      <w:proofErr w:type="spellStart"/>
      <w:r w:rsidRPr="005726B2">
        <w:rPr>
          <w:rFonts w:ascii="Times New Roman" w:hAnsi="Times New Roman" w:cs="Times New Roman"/>
          <w:sz w:val="28"/>
          <w:szCs w:val="28"/>
        </w:rPr>
        <w:t>фасолинок</w:t>
      </w:r>
      <w:proofErr w:type="spellEnd"/>
      <w:r w:rsidRPr="005726B2">
        <w:rPr>
          <w:rFonts w:ascii="Times New Roman" w:hAnsi="Times New Roman" w:cs="Times New Roman"/>
          <w:sz w:val="28"/>
          <w:szCs w:val="28"/>
        </w:rPr>
        <w:t>). По команде игроки в течение определенного времени откладывают из кучки пуговицы по одной. Потом считают, кто больше отложил. Можно усложнить игру: откладывать пуговицы левой рукой.</w:t>
      </w:r>
    </w:p>
    <w:p w:rsidR="00846E2C" w:rsidRPr="005726B2" w:rsidRDefault="00846E2C" w:rsidP="00572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7030A0"/>
          <w:sz w:val="28"/>
          <w:szCs w:val="28"/>
        </w:rPr>
        <w:t>«Камешки»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>Играют вдвоем. Положите на землю камешки. Каждый по очереди подбрасывает один камешек вверх, стараясь его поймать, и одновременно собирает лежащие на земле камешки в другую руку. Если это удается, то количество пойманных камешков засчитывается как выигранные очки. Кто первый наберет 20 очков, тот и выиграл.</w:t>
      </w:r>
    </w:p>
    <w:p w:rsidR="00846E2C" w:rsidRPr="005726B2" w:rsidRDefault="00846E2C" w:rsidP="00572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C00000"/>
          <w:sz w:val="28"/>
          <w:szCs w:val="28"/>
        </w:rPr>
        <w:t>Игры по дороге в детский сад.</w:t>
      </w:r>
    </w:p>
    <w:p w:rsidR="00846E2C" w:rsidRPr="005726B2" w:rsidRDefault="00846E2C" w:rsidP="00572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C00000"/>
          <w:sz w:val="28"/>
          <w:szCs w:val="28"/>
        </w:rPr>
        <w:t>«Учим цвета»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 xml:space="preserve">Улица - замечательное место, где можно познакомить ребенка с цветами и их всевозможными оттенками. Показывая ребенку машины на дороге, обязательно называйте цвет машины. Время от времени спрашивайте малыша, какого цвета машину он видит. Не надо называть несколько цветов: лучше показать только один, например, красный, и несколько дней подряд искать красные предметы. Когда ребенок будет безошибочно называть и показывать их, можно перейти к другому цвету. Подобным образом можно отрабатывать у ребенка восприятие размера (большие – маленькие) и геометрических форм (круглый, квадратный, треугольный). Можно по очереди с ним называть все круглые предметы, которые встретятся вам по дороге. </w:t>
      </w:r>
    </w:p>
    <w:p w:rsidR="00846E2C" w:rsidRPr="005726B2" w:rsidRDefault="005726B2" w:rsidP="00572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C00000"/>
          <w:sz w:val="28"/>
          <w:szCs w:val="28"/>
        </w:rPr>
        <w:t>«Сосчитай»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>Потренируйте ребенка в количественном счете. Попросите сосчитать, сколько вам на пути попадется зеленых автомобилей, или пешеходов с собаками, или людей с детскими колясками. Кроме того, что ребенок повторит счет, игра хорошо развивает внимание.</w:t>
      </w:r>
    </w:p>
    <w:p w:rsidR="005726B2" w:rsidRDefault="005726B2" w:rsidP="00572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846E2C" w:rsidRPr="005726B2" w:rsidRDefault="005726B2" w:rsidP="00572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«Игры на кухне»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 xml:space="preserve">Значительную часть времени </w:t>
      </w:r>
      <w:proofErr w:type="gramStart"/>
      <w:r w:rsidRPr="005726B2">
        <w:rPr>
          <w:rFonts w:ascii="Times New Roman" w:hAnsi="Times New Roman" w:cs="Times New Roman"/>
          <w:sz w:val="28"/>
          <w:szCs w:val="28"/>
        </w:rPr>
        <w:t>родители</w:t>
      </w:r>
      <w:proofErr w:type="gramEnd"/>
      <w:r w:rsidRPr="005726B2">
        <w:rPr>
          <w:rFonts w:ascii="Times New Roman" w:hAnsi="Times New Roman" w:cs="Times New Roman"/>
          <w:sz w:val="28"/>
          <w:szCs w:val="28"/>
        </w:rPr>
        <w:t xml:space="preserve"> и дети могут проводить на кухне. Кухня – отличная школа, где малыш приобретает полезные знания, умения и навыки.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 xml:space="preserve">Увлекательными могут быть игры с тестом. Из обычного теста можно слепить фигурки, как из пластилина, посыпать сахаром и запечь. Получится вкусная и интересная </w:t>
      </w:r>
      <w:r w:rsidRPr="005726B2">
        <w:rPr>
          <w:rFonts w:ascii="Times New Roman" w:hAnsi="Times New Roman" w:cs="Times New Roman"/>
          <w:b/>
          <w:color w:val="C00000"/>
          <w:sz w:val="28"/>
          <w:szCs w:val="28"/>
        </w:rPr>
        <w:t>«игрушка»</w:t>
      </w:r>
      <w:r w:rsidRPr="005726B2">
        <w:rPr>
          <w:rFonts w:ascii="Times New Roman" w:hAnsi="Times New Roman" w:cs="Times New Roman"/>
          <w:color w:val="C00000"/>
          <w:sz w:val="28"/>
          <w:szCs w:val="28"/>
        </w:rPr>
        <w:t xml:space="preserve">. </w:t>
      </w:r>
      <w:r w:rsidRPr="005726B2">
        <w:rPr>
          <w:rFonts w:ascii="Times New Roman" w:hAnsi="Times New Roman" w:cs="Times New Roman"/>
          <w:sz w:val="28"/>
          <w:szCs w:val="28"/>
        </w:rPr>
        <w:t>Или соленое тесто. Поделки из него хранятся очень долго, ими можно играть. Рецепт приготовления теста прост: два стакана муки, один стакан соли, один стакан воды (ее можно подкрасить для цветного теста), две столовые ложки растительного масла – все смешать. Лепите с ребенком все, что захочется!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C00000"/>
          <w:sz w:val="28"/>
          <w:szCs w:val="28"/>
        </w:rPr>
        <w:t>Ежик.</w:t>
      </w:r>
      <w:r w:rsidR="005726B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5726B2">
        <w:rPr>
          <w:rFonts w:ascii="Times New Roman" w:hAnsi="Times New Roman" w:cs="Times New Roman"/>
          <w:sz w:val="28"/>
          <w:szCs w:val="28"/>
        </w:rPr>
        <w:t>Набрать коротких тонких макаронин. Сделать из теста короткую толстую колбаску и воткнуть в нее макаронины: получится ежик.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C00000"/>
          <w:sz w:val="28"/>
          <w:szCs w:val="28"/>
        </w:rPr>
        <w:t>Будем играть в слова на кухне</w:t>
      </w:r>
      <w:r w:rsidRPr="005726B2">
        <w:rPr>
          <w:rFonts w:ascii="Times New Roman" w:hAnsi="Times New Roman" w:cs="Times New Roman"/>
          <w:color w:val="C00000"/>
          <w:sz w:val="28"/>
          <w:szCs w:val="28"/>
        </w:rPr>
        <w:t>.</w:t>
      </w:r>
      <w:r w:rsidRPr="005726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726B2">
        <w:rPr>
          <w:rFonts w:ascii="Times New Roman" w:hAnsi="Times New Roman" w:cs="Times New Roman"/>
          <w:sz w:val="28"/>
          <w:szCs w:val="28"/>
        </w:rPr>
        <w:t>Как одним словом назвать прибор, который рубит мясо? (мясорубка), режет овощи? (овощерезка), варит кофе? (кофеварка), выжимает сок? (соковыжималка), мелет кофе? (кофемолка).</w:t>
      </w:r>
      <w:proofErr w:type="gramEnd"/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 xml:space="preserve">Какой получается сок из ягод, фруктов и овощей: винограда (виноградный), вишни (вишневый), слив (сливовый), яблок (яблочный), груш (грушевый), моркови, лимонов, апельсинов и т.д.? </w:t>
      </w:r>
      <w:proofErr w:type="gramStart"/>
      <w:r w:rsidRPr="005726B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726B2">
        <w:rPr>
          <w:rFonts w:ascii="Times New Roman" w:hAnsi="Times New Roman" w:cs="Times New Roman"/>
          <w:sz w:val="28"/>
          <w:szCs w:val="28"/>
        </w:rPr>
        <w:t xml:space="preserve"> наоборот – из чего получается гранатовый сок?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C00000"/>
          <w:sz w:val="28"/>
          <w:szCs w:val="28"/>
        </w:rPr>
        <w:t>Сортируем овощи и фрукты</w:t>
      </w:r>
      <w:r w:rsidRPr="005726B2">
        <w:rPr>
          <w:rFonts w:ascii="Times New Roman" w:hAnsi="Times New Roman" w:cs="Times New Roman"/>
          <w:color w:val="C00000"/>
          <w:sz w:val="28"/>
          <w:szCs w:val="28"/>
        </w:rPr>
        <w:t>.</w:t>
      </w:r>
      <w:r w:rsidRPr="005726B2">
        <w:rPr>
          <w:rFonts w:ascii="Times New Roman" w:hAnsi="Times New Roman" w:cs="Times New Roman"/>
          <w:sz w:val="28"/>
          <w:szCs w:val="28"/>
        </w:rPr>
        <w:t xml:space="preserve"> Все овощи и фрукты сортируем по цвету и форме, можно их посчитать. Прекрасная развивающая игра.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C00000"/>
          <w:sz w:val="28"/>
          <w:szCs w:val="28"/>
        </w:rPr>
        <w:t>Угадываем звуки, запахи, вкусы</w:t>
      </w:r>
      <w:r w:rsidRPr="005726B2">
        <w:rPr>
          <w:rFonts w:ascii="Times New Roman" w:hAnsi="Times New Roman" w:cs="Times New Roman"/>
          <w:color w:val="C00000"/>
          <w:sz w:val="28"/>
          <w:szCs w:val="28"/>
        </w:rPr>
        <w:t>.</w:t>
      </w:r>
      <w:r w:rsidRPr="005726B2">
        <w:rPr>
          <w:rFonts w:ascii="Times New Roman" w:hAnsi="Times New Roman" w:cs="Times New Roman"/>
          <w:sz w:val="28"/>
          <w:szCs w:val="28"/>
        </w:rPr>
        <w:t xml:space="preserve"> Просим ребенка закрыть глаза и попытаться отгадать звуки льющейся воды, звон чайной ложки в стакане, пересыпаемых круп (фасоль, рис, манка), запахи продуктов, вкус различных фруктов, овощей. Можно поменяться с ребенком ролями.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 xml:space="preserve">Используя фрукты, овощи, различные столовые предметы, можно </w:t>
      </w:r>
      <w:proofErr w:type="gramStart"/>
      <w:r w:rsidRPr="005726B2">
        <w:rPr>
          <w:rFonts w:ascii="Times New Roman" w:hAnsi="Times New Roman" w:cs="Times New Roman"/>
          <w:sz w:val="28"/>
          <w:szCs w:val="28"/>
        </w:rPr>
        <w:t>научить детей узнавать</w:t>
      </w:r>
      <w:proofErr w:type="gramEnd"/>
      <w:r w:rsidRPr="005726B2">
        <w:rPr>
          <w:rFonts w:ascii="Times New Roman" w:hAnsi="Times New Roman" w:cs="Times New Roman"/>
          <w:sz w:val="28"/>
          <w:szCs w:val="28"/>
        </w:rPr>
        <w:t xml:space="preserve"> и различать их на ощупь. Сложив все в пакет, попросите ребенка ощупать и определить каждый из них.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lastRenderedPageBreak/>
        <w:t>Из мелких сушек, нанизанных на нитку, могут получиться отличные бусы и браслеты.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C00000"/>
          <w:sz w:val="28"/>
          <w:szCs w:val="28"/>
        </w:rPr>
        <w:t>Играем в кафе-мороженое</w:t>
      </w:r>
      <w:r w:rsidRPr="005726B2">
        <w:rPr>
          <w:rFonts w:ascii="Times New Roman" w:hAnsi="Times New Roman" w:cs="Times New Roman"/>
          <w:sz w:val="28"/>
          <w:szCs w:val="28"/>
        </w:rPr>
        <w:t>. Наполняем стаканчик из-под йогурта фруктовым соком, йогуртом и т.п. и замораживаем. Мороженое украшаем и подаем на стол.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>Фигурки и формы на магнитах, которыми украшают кухню, помогут придумать новые задания и игры. Например, расположить магниты в определенном порядке: сначала только по форме, потом только цвету, или посчитать их и т.д.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C00000"/>
          <w:sz w:val="28"/>
          <w:szCs w:val="28"/>
        </w:rPr>
        <w:t>Игра с магнитом</w:t>
      </w:r>
      <w:r w:rsidRPr="005726B2">
        <w:rPr>
          <w:rFonts w:ascii="Times New Roman" w:hAnsi="Times New Roman" w:cs="Times New Roman"/>
          <w:color w:val="C00000"/>
          <w:sz w:val="28"/>
          <w:szCs w:val="28"/>
        </w:rPr>
        <w:t>.</w:t>
      </w:r>
      <w:r w:rsidRPr="005726B2">
        <w:rPr>
          <w:rFonts w:ascii="Times New Roman" w:hAnsi="Times New Roman" w:cs="Times New Roman"/>
          <w:sz w:val="28"/>
          <w:szCs w:val="28"/>
        </w:rPr>
        <w:t xml:space="preserve"> Магнит кладем под бумагу, а на бумагу - монетку. Магнитом двигаем монетку по бумаге.</w:t>
      </w:r>
    </w:p>
    <w:p w:rsidR="00846E2C" w:rsidRPr="005726B2" w:rsidRDefault="00846E2C" w:rsidP="005726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5726B2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Игры в ванной комнате.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ab/>
      </w:r>
      <w:r w:rsidRPr="005726B2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Мастерим кораблики</w:t>
      </w:r>
      <w:r w:rsidRPr="005726B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.</w:t>
      </w:r>
      <w:r w:rsidRPr="005726B2">
        <w:rPr>
          <w:rFonts w:ascii="Times New Roman" w:hAnsi="Times New Roman" w:cs="Times New Roman"/>
          <w:sz w:val="28"/>
          <w:szCs w:val="28"/>
        </w:rPr>
        <w:t xml:space="preserve"> Из ореховой скорлупы или бумажного листа делаем кораблики. Кораблики пускаем плавать в тазу или в ванне. Дуем на них в разных направлениях, качаем на волнах.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ab/>
      </w:r>
      <w:r w:rsidRPr="005726B2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Или игра «Тонет – не тонет»</w:t>
      </w:r>
      <w:r w:rsidRPr="005726B2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.</w:t>
      </w:r>
      <w:r w:rsidRPr="005726B2">
        <w:rPr>
          <w:rFonts w:ascii="Times New Roman" w:hAnsi="Times New Roman" w:cs="Times New Roman"/>
          <w:sz w:val="28"/>
          <w:szCs w:val="28"/>
        </w:rPr>
        <w:t xml:space="preserve"> Собрать различные по свойствам небольшие предметы (из дерева, бумаги, пластмассы, металла) и на опыте определить их плавучесть.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>Используя пластмассовое ведерко или тазик, налейте воду и предложите ребенку определить, сколько воды содержится в нем. В этой игре можно знакомить малыша с понятиями «много – мало», «полное – пустое», «половина».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ab/>
        <w:t>В тазик с водой нужно попасть пластмассовыми или резиновыми шариками (мячиками). Выловить их сачком, как на рыбалке рыбку. Назвать цвет, форму, посчитать.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726B2">
        <w:rPr>
          <w:rFonts w:ascii="Times New Roman" w:hAnsi="Times New Roman" w:cs="Times New Roman"/>
          <w:sz w:val="28"/>
          <w:szCs w:val="28"/>
        </w:rPr>
        <w:tab/>
        <w:t>Сделать из проволоки колечко с ручкой, приготовить мыльный раствор и пускать с ребенком мыльные пузыри.</w:t>
      </w: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46E2C" w:rsidRPr="005726B2" w:rsidRDefault="00846E2C" w:rsidP="005726B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46E2C" w:rsidRPr="005726B2" w:rsidSect="002D1D7C">
      <w:pgSz w:w="11906" w:h="16838"/>
      <w:pgMar w:top="1134" w:right="850" w:bottom="1134" w:left="1701" w:header="708" w:footer="708" w:gutter="0"/>
      <w:pgBorders w:offsetFrom="page">
        <w:top w:val="doubleWave" w:sz="6" w:space="24" w:color="5F497A" w:themeColor="accent4" w:themeShade="BF"/>
        <w:left w:val="doubleWave" w:sz="6" w:space="24" w:color="5F497A" w:themeColor="accent4" w:themeShade="BF"/>
        <w:bottom w:val="doubleWave" w:sz="6" w:space="24" w:color="5F497A" w:themeColor="accent4" w:themeShade="BF"/>
        <w:right w:val="doubleWave" w:sz="6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characterSpacingControl w:val="doNotCompress"/>
  <w:compat/>
  <w:rsids>
    <w:rsidRoot w:val="00794194"/>
    <w:rsid w:val="001D37F8"/>
    <w:rsid w:val="002D1D7C"/>
    <w:rsid w:val="005726B2"/>
    <w:rsid w:val="00794194"/>
    <w:rsid w:val="00846E2C"/>
    <w:rsid w:val="00964EB7"/>
    <w:rsid w:val="00A16310"/>
    <w:rsid w:val="00A64EC8"/>
    <w:rsid w:val="00ED1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муравьишки</dc:creator>
  <cp:keywords/>
  <dc:description/>
  <cp:lastModifiedBy>Пользователь1</cp:lastModifiedBy>
  <cp:revision>6</cp:revision>
  <dcterms:created xsi:type="dcterms:W3CDTF">2015-11-09T15:20:00Z</dcterms:created>
  <dcterms:modified xsi:type="dcterms:W3CDTF">2006-07-13T18:37:00Z</dcterms:modified>
</cp:coreProperties>
</file>