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62" w:rsidRPr="008F7962" w:rsidRDefault="0069413A" w:rsidP="008F7962">
      <w:pPr>
        <w:spacing w:before="100" w:beforeAutospacing="1" w:after="100" w:afterAutospacing="1" w:line="240" w:lineRule="auto"/>
        <w:jc w:val="center"/>
        <w:rPr>
          <w:rFonts w:eastAsia="Times New Roman"/>
          <w:i/>
          <w:iCs/>
          <w:color w:val="943634" w:themeColor="accent2" w:themeShade="BF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-616585</wp:posOffset>
            </wp:positionH>
            <wp:positionV relativeFrom="margin">
              <wp:posOffset>-283845</wp:posOffset>
            </wp:positionV>
            <wp:extent cx="3315970" cy="1800860"/>
            <wp:effectExtent l="0" t="0" r="0" b="0"/>
            <wp:wrapSquare wrapText="bothSides"/>
            <wp:docPr id="1" name="Рисунок 1" descr="http://osteopatdoc.com/wp-content/uploads/2018/06/kids-317190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teopatdoc.com/wp-content/uploads/2018/06/kids-3171905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6"/>
                    <a:stretch/>
                  </pic:blipFill>
                  <pic:spPr bwMode="auto">
                    <a:xfrm>
                      <a:off x="0" y="0"/>
                      <a:ext cx="331597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962" w:rsidRPr="008F7962">
        <w:rPr>
          <w:rFonts w:eastAsia="Times New Roman"/>
          <w:i/>
          <w:iCs/>
          <w:color w:val="943634" w:themeColor="accent2" w:themeShade="BF"/>
          <w:sz w:val="32"/>
          <w:szCs w:val="32"/>
          <w:lang w:eastAsia="ru-RU"/>
        </w:rPr>
        <w:t xml:space="preserve">Рекомендации логопеда для родителей детей младшего </w:t>
      </w:r>
      <w:r w:rsidR="00A61F37">
        <w:rPr>
          <w:rFonts w:eastAsia="Times New Roman"/>
          <w:i/>
          <w:iCs/>
          <w:color w:val="943634" w:themeColor="accent2" w:themeShade="BF"/>
          <w:sz w:val="32"/>
          <w:szCs w:val="32"/>
          <w:lang w:eastAsia="ru-RU"/>
        </w:rPr>
        <w:t xml:space="preserve">и среднего </w:t>
      </w:r>
      <w:r w:rsidR="008F7962" w:rsidRPr="008F7962">
        <w:rPr>
          <w:rFonts w:eastAsia="Times New Roman"/>
          <w:i/>
          <w:iCs/>
          <w:color w:val="943634" w:themeColor="accent2" w:themeShade="BF"/>
          <w:sz w:val="32"/>
          <w:szCs w:val="32"/>
          <w:lang w:eastAsia="ru-RU"/>
        </w:rPr>
        <w:t>дошкольного возраста</w:t>
      </w:r>
    </w:p>
    <w:p w:rsidR="0069413A" w:rsidRDefault="0069413A" w:rsidP="008F7962">
      <w:pPr>
        <w:spacing w:before="100" w:beforeAutospacing="1" w:after="100" w:afterAutospacing="1" w:line="240" w:lineRule="auto"/>
        <w:jc w:val="center"/>
        <w:rPr>
          <w:rFonts w:eastAsia="Times New Roman"/>
          <w:iCs/>
          <w:color w:val="000000"/>
          <w:lang w:eastAsia="ru-RU"/>
        </w:rPr>
      </w:pPr>
    </w:p>
    <w:p w:rsidR="008F7962" w:rsidRPr="008F7962" w:rsidRDefault="008F7962" w:rsidP="008F7962">
      <w:pPr>
        <w:spacing w:before="100" w:beforeAutospacing="1" w:after="100" w:afterAutospacing="1" w:line="240" w:lineRule="auto"/>
        <w:jc w:val="center"/>
        <w:rPr>
          <w:rFonts w:eastAsia="Times New Roman"/>
          <w:iCs/>
          <w:color w:val="000000"/>
          <w:lang w:eastAsia="ru-RU"/>
        </w:rPr>
      </w:pPr>
      <w:r w:rsidRPr="008F7962">
        <w:rPr>
          <w:rFonts w:eastAsia="Times New Roman"/>
          <w:iCs/>
          <w:color w:val="000000"/>
          <w:lang w:eastAsia="ru-RU"/>
        </w:rPr>
        <w:t>Уважаемые папы и мамы!</w:t>
      </w:r>
    </w:p>
    <w:p w:rsidR="008F7962" w:rsidRPr="008F7962" w:rsidRDefault="008F7962" w:rsidP="008F7962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</w:t>
      </w:r>
      <w:bookmarkStart w:id="0" w:name="_GoBack"/>
      <w:bookmarkEnd w:id="0"/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ении ребенком 2,5—3 лет. </w:t>
      </w:r>
    </w:p>
    <w:p w:rsidR="008F7962" w:rsidRPr="008F7962" w:rsidRDefault="008F7962" w:rsidP="008F796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Понаблюдайте за вашим малышом. </w:t>
      </w:r>
      <w:r w:rsidRPr="008F7962">
        <w:rPr>
          <w:rFonts w:eastAsia="Times New Roman"/>
          <w:b w:val="0"/>
          <w:bCs w:val="0"/>
          <w:color w:val="000000"/>
          <w:u w:val="single"/>
          <w:lang w:eastAsia="ru-RU"/>
        </w:rPr>
        <w:t>Вас должно насторожить, если ребенок:</w:t>
      </w:r>
    </w:p>
    <w:p w:rsidR="008F7962" w:rsidRPr="008F7962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>очень вял, нехотя реагирует на окружающее</w:t>
      </w:r>
      <w:r w:rsidR="00A61F37">
        <w:rPr>
          <w:rFonts w:eastAsia="Times New Roman"/>
          <w:b w:val="0"/>
          <w:bCs w:val="0"/>
          <w:color w:val="000000"/>
          <w:lang w:eastAsia="ru-RU"/>
        </w:rPr>
        <w:t>, не интересуется происходящим вокруг</w:t>
      </w:r>
      <w:r w:rsidRPr="008F7962">
        <w:rPr>
          <w:rFonts w:eastAsia="Times New Roman"/>
          <w:b w:val="0"/>
          <w:bCs w:val="0"/>
          <w:color w:val="000000"/>
          <w:lang w:eastAsia="ru-RU"/>
        </w:rPr>
        <w:t>;</w:t>
      </w:r>
    </w:p>
    <w:p w:rsidR="008F7962" w:rsidRPr="008F7962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>часто проявляет беспокойство, раскачивает туловище из стороны в сторону</w:t>
      </w:r>
      <w:r w:rsidR="00A61F37">
        <w:rPr>
          <w:rFonts w:eastAsia="Times New Roman"/>
          <w:b w:val="0"/>
          <w:bCs w:val="0"/>
          <w:color w:val="000000"/>
          <w:lang w:eastAsia="ru-RU"/>
        </w:rPr>
        <w:t>, отмечаются навязчивые движения</w:t>
      </w:r>
      <w:r w:rsidRPr="008F7962">
        <w:rPr>
          <w:rFonts w:eastAsia="Times New Roman"/>
          <w:b w:val="0"/>
          <w:bCs w:val="0"/>
          <w:color w:val="000000"/>
          <w:lang w:eastAsia="ru-RU"/>
        </w:rPr>
        <w:t>;</w:t>
      </w:r>
    </w:p>
    <w:p w:rsidR="008F7962" w:rsidRPr="008F7962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>имеет сильное течение слюны;</w:t>
      </w:r>
    </w:p>
    <w:p w:rsidR="008F7962" w:rsidRPr="008F7962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>не выполняет</w:t>
      </w:r>
      <w:r w:rsidR="00A61F37">
        <w:rPr>
          <w:rFonts w:eastAsia="Times New Roman"/>
          <w:b w:val="0"/>
          <w:bCs w:val="0"/>
          <w:color w:val="000000"/>
          <w:lang w:eastAsia="ru-RU"/>
        </w:rPr>
        <w:t xml:space="preserve"> или не сразу понимает</w:t>
      </w: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 простые словесные команды (пойди на кухню и принеси чашку и т. д.);</w:t>
      </w:r>
    </w:p>
    <w:p w:rsidR="008F7962" w:rsidRPr="008F7962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не играет с другими детьми или </w:t>
      </w:r>
      <w:r w:rsidR="00A61F37">
        <w:rPr>
          <w:rFonts w:eastAsia="Times New Roman"/>
          <w:b w:val="0"/>
          <w:bCs w:val="0"/>
          <w:color w:val="000000"/>
          <w:lang w:eastAsia="ru-RU"/>
        </w:rPr>
        <w:t>играет игрушками не по назначению, не перенося жизненный опыт в игру</w:t>
      </w: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 и т. д.;</w:t>
      </w:r>
    </w:p>
    <w:p w:rsidR="008F7962" w:rsidRPr="00A61F37" w:rsidRDefault="008F7962" w:rsidP="008F7962">
      <w:pPr>
        <w:numPr>
          <w:ilvl w:val="0"/>
          <w:numId w:val="1"/>
        </w:numPr>
        <w:spacing w:before="190" w:after="190" w:line="240" w:lineRule="auto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A61F37">
        <w:rPr>
          <w:rFonts w:eastAsia="Times New Roman"/>
          <w:b w:val="0"/>
          <w:bCs w:val="0"/>
          <w:color w:val="000000"/>
          <w:lang w:eastAsia="ru-RU"/>
        </w:rPr>
        <w:t xml:space="preserve">говорит </w:t>
      </w:r>
      <w:r w:rsidR="00A61F37" w:rsidRPr="00A61F37">
        <w:rPr>
          <w:rFonts w:eastAsia="Times New Roman"/>
          <w:b w:val="0"/>
          <w:bCs w:val="0"/>
          <w:color w:val="000000"/>
          <w:lang w:eastAsia="ru-RU"/>
        </w:rPr>
        <w:t>аморфными, плохо проговариваемыми словами (</w:t>
      </w:r>
      <w:r w:rsidRPr="00A61F37">
        <w:rPr>
          <w:rFonts w:eastAsia="Times New Roman"/>
          <w:b w:val="0"/>
          <w:bCs w:val="0"/>
          <w:color w:val="000000"/>
          <w:lang w:eastAsia="ru-RU"/>
        </w:rPr>
        <w:t>«</w:t>
      </w:r>
      <w:proofErr w:type="spellStart"/>
      <w:r w:rsidRPr="00A61F37">
        <w:rPr>
          <w:rFonts w:eastAsia="Times New Roman"/>
          <w:b w:val="0"/>
          <w:bCs w:val="0"/>
          <w:color w:val="000000"/>
          <w:lang w:eastAsia="ru-RU"/>
        </w:rPr>
        <w:t>ма</w:t>
      </w:r>
      <w:proofErr w:type="spellEnd"/>
      <w:r w:rsidRPr="00A61F37">
        <w:rPr>
          <w:rFonts w:eastAsia="Times New Roman"/>
          <w:b w:val="0"/>
          <w:bCs w:val="0"/>
          <w:color w:val="000000"/>
          <w:lang w:eastAsia="ru-RU"/>
        </w:rPr>
        <w:t>» вместо «мама» или относит слово «мама» к другим лицам; вместо «девочка» говорит «де»; «иди» — «</w:t>
      </w:r>
      <w:proofErr w:type="spellStart"/>
      <w:r w:rsidRPr="00A61F37">
        <w:rPr>
          <w:rFonts w:eastAsia="Times New Roman"/>
          <w:b w:val="0"/>
          <w:bCs w:val="0"/>
          <w:color w:val="000000"/>
          <w:lang w:eastAsia="ru-RU"/>
        </w:rPr>
        <w:t>ди</w:t>
      </w:r>
      <w:proofErr w:type="spellEnd"/>
      <w:r w:rsidRPr="00A61F37">
        <w:rPr>
          <w:rFonts w:eastAsia="Times New Roman"/>
          <w:b w:val="0"/>
          <w:bCs w:val="0"/>
          <w:color w:val="000000"/>
          <w:lang w:eastAsia="ru-RU"/>
        </w:rPr>
        <w:t>»; «смотри» — «</w:t>
      </w:r>
      <w:proofErr w:type="spellStart"/>
      <w:r w:rsidRPr="00A61F37">
        <w:rPr>
          <w:rFonts w:eastAsia="Times New Roman"/>
          <w:b w:val="0"/>
          <w:bCs w:val="0"/>
          <w:color w:val="000000"/>
          <w:lang w:eastAsia="ru-RU"/>
        </w:rPr>
        <w:t>апи</w:t>
      </w:r>
      <w:proofErr w:type="spellEnd"/>
      <w:r w:rsidRPr="00A61F37">
        <w:rPr>
          <w:rFonts w:eastAsia="Times New Roman"/>
          <w:b w:val="0"/>
          <w:bCs w:val="0"/>
          <w:color w:val="000000"/>
          <w:lang w:eastAsia="ru-RU"/>
        </w:rPr>
        <w:t>»</w:t>
      </w:r>
      <w:r w:rsidR="00A61F37" w:rsidRPr="00A61F37">
        <w:rPr>
          <w:rFonts w:eastAsia="Times New Roman"/>
          <w:b w:val="0"/>
          <w:bCs w:val="0"/>
          <w:color w:val="000000"/>
          <w:lang w:eastAsia="ru-RU"/>
        </w:rPr>
        <w:t xml:space="preserve"> и т.п.</w:t>
      </w:r>
      <w:r w:rsidRPr="00A61F37">
        <w:rPr>
          <w:rFonts w:eastAsia="Times New Roman"/>
          <w:b w:val="0"/>
          <w:bCs w:val="0"/>
          <w:color w:val="000000"/>
          <w:lang w:eastAsia="ru-RU"/>
        </w:rPr>
        <w:t>;</w:t>
      </w:r>
      <w:r w:rsidR="00A61F37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A61F37">
        <w:rPr>
          <w:rFonts w:eastAsia="Times New Roman"/>
          <w:b w:val="0"/>
          <w:bCs w:val="0"/>
          <w:color w:val="000000"/>
          <w:lang w:eastAsia="ru-RU"/>
        </w:rPr>
        <w:t>употребляет слова-фрагменты, т. е. такие, в которых сохранены только части слова: «</w:t>
      </w:r>
      <w:proofErr w:type="spellStart"/>
      <w:r w:rsidRPr="00A61F37">
        <w:rPr>
          <w:rFonts w:eastAsia="Times New Roman"/>
          <w:b w:val="0"/>
          <w:bCs w:val="0"/>
          <w:color w:val="000000"/>
          <w:lang w:eastAsia="ru-RU"/>
        </w:rPr>
        <w:t>ако</w:t>
      </w:r>
      <w:proofErr w:type="spellEnd"/>
      <w:r w:rsidRPr="00A61F37">
        <w:rPr>
          <w:rFonts w:eastAsia="Times New Roman"/>
          <w:b w:val="0"/>
          <w:bCs w:val="0"/>
          <w:color w:val="000000"/>
          <w:lang w:eastAsia="ru-RU"/>
        </w:rPr>
        <w:t>» --молоко, «дека» — девочка</w:t>
      </w:r>
      <w:r w:rsidR="00A61F37">
        <w:rPr>
          <w:rFonts w:eastAsia="Times New Roman"/>
          <w:b w:val="0"/>
          <w:bCs w:val="0"/>
          <w:color w:val="000000"/>
          <w:lang w:eastAsia="ru-RU"/>
        </w:rPr>
        <w:t>)</w:t>
      </w:r>
      <w:r w:rsidRPr="00A61F37">
        <w:rPr>
          <w:rFonts w:eastAsia="Times New Roman"/>
          <w:b w:val="0"/>
          <w:bCs w:val="0"/>
          <w:color w:val="000000"/>
          <w:lang w:eastAsia="ru-RU"/>
        </w:rPr>
        <w:t>.</w:t>
      </w:r>
    </w:p>
    <w:p w:rsidR="008F7962" w:rsidRPr="008F7962" w:rsidRDefault="008F7962" w:rsidP="008F7962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8F7962">
        <w:rPr>
          <w:rFonts w:eastAsia="Times New Roman"/>
          <w:color w:val="000000"/>
          <w:lang w:eastAsia="ru-RU"/>
        </w:rPr>
        <w:t>Все это — серьезный повод немедленно обратиться за консультацией к специалисту — учителю-логопеду.</w:t>
      </w:r>
    </w:p>
    <w:p w:rsidR="008F7962" w:rsidRPr="008F7962" w:rsidRDefault="008F7962" w:rsidP="008F7962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b w:val="0"/>
          <w:bCs w:val="0"/>
          <w:color w:val="000000"/>
          <w:lang w:eastAsia="ru-RU"/>
        </w:rPr>
      </w:pP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Ошибочно надеяться на самопроизвольное исчезновение недостатков </w:t>
      </w:r>
      <w:r w:rsidR="00A61F37">
        <w:rPr>
          <w:rFonts w:eastAsia="Times New Roman"/>
          <w:b w:val="0"/>
          <w:bCs w:val="0"/>
          <w:color w:val="000000"/>
          <w:lang w:eastAsia="ru-RU"/>
        </w:rPr>
        <w:t>речи</w:t>
      </w:r>
      <w:r w:rsidRPr="008F7962">
        <w:rPr>
          <w:rFonts w:eastAsia="Times New Roman"/>
          <w:b w:val="0"/>
          <w:bCs w:val="0"/>
          <w:color w:val="000000"/>
          <w:lang w:eastAsia="ru-RU"/>
        </w:rPr>
        <w:t xml:space="preserve"> по мере роста ребенка, т. к. они могут прочно закрепиться и превратиться в стойкое нарушение. </w:t>
      </w:r>
    </w:p>
    <w:p w:rsidR="008F7962" w:rsidRPr="00A61F37" w:rsidRDefault="00A61F37" w:rsidP="00A61F37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bCs w:val="0"/>
          <w:i/>
          <w:color w:val="000000"/>
          <w:lang w:eastAsia="ru-RU"/>
        </w:rPr>
      </w:pPr>
      <w:r w:rsidRPr="00A61F37">
        <w:rPr>
          <w:rFonts w:eastAsia="Times New Roman"/>
          <w:bCs w:val="0"/>
          <w:i/>
          <w:color w:val="000000"/>
          <w:lang w:eastAsia="ru-RU"/>
        </w:rPr>
        <w:t>Будьте внимательны к Вашим детям и принимайте своевременные меры по преодолению нарушений их развития</w:t>
      </w:r>
      <w:r>
        <w:rPr>
          <w:rFonts w:eastAsia="Times New Roman"/>
          <w:bCs w:val="0"/>
          <w:i/>
          <w:color w:val="000000"/>
          <w:lang w:eastAsia="ru-RU"/>
        </w:rPr>
        <w:t>.</w:t>
      </w:r>
    </w:p>
    <w:sectPr w:rsidR="008F7962" w:rsidRPr="00A61F37" w:rsidSect="008F7962">
      <w:pgSz w:w="11906" w:h="16838"/>
      <w:pgMar w:top="1134" w:right="850" w:bottom="1134" w:left="1701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90D"/>
    <w:multiLevelType w:val="multilevel"/>
    <w:tmpl w:val="B85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403F"/>
    <w:multiLevelType w:val="multilevel"/>
    <w:tmpl w:val="05C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1796"/>
    <w:multiLevelType w:val="multilevel"/>
    <w:tmpl w:val="371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146E2"/>
    <w:multiLevelType w:val="multilevel"/>
    <w:tmpl w:val="1D8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B5107"/>
    <w:multiLevelType w:val="multilevel"/>
    <w:tmpl w:val="5ADE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3349F"/>
    <w:multiLevelType w:val="multilevel"/>
    <w:tmpl w:val="CD2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45B66"/>
    <w:multiLevelType w:val="multilevel"/>
    <w:tmpl w:val="3C7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962"/>
    <w:rsid w:val="001B16E6"/>
    <w:rsid w:val="001C7E6F"/>
    <w:rsid w:val="004218F8"/>
    <w:rsid w:val="0069413A"/>
    <w:rsid w:val="008F7962"/>
    <w:rsid w:val="00A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62"/>
    <w:p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13A"/>
    <w:rPr>
      <w:rFonts w:ascii="Tahoma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3</cp:revision>
  <dcterms:created xsi:type="dcterms:W3CDTF">2018-10-19T10:38:00Z</dcterms:created>
  <dcterms:modified xsi:type="dcterms:W3CDTF">2018-10-21T15:01:00Z</dcterms:modified>
</cp:coreProperties>
</file>